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0C" w:rsidRPr="003E129E" w:rsidRDefault="00C6000C" w:rsidP="003E129E">
      <w:pPr>
        <w:pStyle w:val="NormalWeb"/>
        <w:shd w:val="clear" w:color="auto" w:fill="FFFFFF"/>
        <w:spacing w:before="0" w:beforeAutospacing="0" w:after="300" w:afterAutospacing="0"/>
        <w:jc w:val="center"/>
        <w:rPr>
          <w:rFonts w:ascii="Arial" w:hAnsi="Arial" w:cs="Arial"/>
          <w:color w:val="191919"/>
        </w:rPr>
      </w:pPr>
      <w:bookmarkStart w:id="0" w:name="_GoBack"/>
      <w:bookmarkEnd w:id="0"/>
    </w:p>
    <w:p w:rsidR="00C6000C" w:rsidRDefault="00342E98" w:rsidP="003E129E">
      <w:pPr>
        <w:pStyle w:val="NormalWeb"/>
        <w:shd w:val="clear" w:color="auto" w:fill="FFFFFF"/>
        <w:spacing w:before="0" w:beforeAutospacing="0" w:after="300" w:afterAutospacing="0"/>
        <w:jc w:val="right"/>
        <w:rPr>
          <w:rFonts w:ascii="Arial" w:hAnsi="Arial" w:cs="Arial"/>
          <w:b/>
          <w:color w:val="191919"/>
          <w:sz w:val="22"/>
          <w:szCs w:val="22"/>
        </w:rPr>
      </w:pPr>
      <w:r>
        <w:rPr>
          <w:rFonts w:ascii="Arial" w:hAnsi="Arial" w:cs="Arial"/>
          <w:b/>
          <w:color w:val="191919"/>
          <w:sz w:val="22"/>
          <w:szCs w:val="22"/>
        </w:rPr>
        <w:t xml:space="preserve">    </w:t>
      </w:r>
      <w:r w:rsidR="006F191B" w:rsidRPr="003E129E">
        <w:rPr>
          <w:rFonts w:ascii="Arial" w:hAnsi="Arial" w:cs="Arial"/>
          <w:b/>
          <w:iCs/>
          <w:noProof/>
        </w:rPr>
        <w:drawing>
          <wp:inline distT="0" distB="0" distL="0" distR="0" wp14:anchorId="4D5D4302" wp14:editId="0DE07421">
            <wp:extent cx="2826385" cy="21628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385" cy="2162810"/>
                    </a:xfrm>
                    <a:prstGeom prst="rect">
                      <a:avLst/>
                    </a:prstGeom>
                    <a:noFill/>
                  </pic:spPr>
                </pic:pic>
              </a:graphicData>
            </a:graphic>
          </wp:inline>
        </w:drawing>
      </w:r>
      <w:r w:rsidR="0021704C">
        <w:rPr>
          <w:rFonts w:ascii="Arial" w:hAnsi="Arial" w:cs="Arial"/>
          <w:b/>
          <w:color w:val="191919"/>
          <w:sz w:val="22"/>
          <w:szCs w:val="22"/>
        </w:rPr>
        <w:t xml:space="preserve">  Θεσσαλονίκη 3</w:t>
      </w:r>
      <w:r>
        <w:rPr>
          <w:rFonts w:ascii="Arial" w:hAnsi="Arial" w:cs="Arial"/>
          <w:b/>
          <w:color w:val="191919"/>
          <w:sz w:val="22"/>
          <w:szCs w:val="22"/>
        </w:rPr>
        <w:t>/2</w:t>
      </w:r>
      <w:r w:rsidR="00C6000C" w:rsidRPr="003E129E">
        <w:rPr>
          <w:rFonts w:ascii="Arial" w:hAnsi="Arial" w:cs="Arial"/>
          <w:b/>
          <w:color w:val="191919"/>
          <w:sz w:val="22"/>
          <w:szCs w:val="22"/>
        </w:rPr>
        <w:t>/2021</w:t>
      </w:r>
    </w:p>
    <w:p w:rsidR="00D4126F" w:rsidRDefault="006F191B" w:rsidP="003065FF">
      <w:pPr>
        <w:shd w:val="clear" w:color="auto" w:fill="FFFFFF"/>
        <w:spacing w:before="100" w:beforeAutospacing="1" w:after="150" w:afterAutospacing="1" w:line="240" w:lineRule="auto"/>
        <w:rPr>
          <w:rFonts w:eastAsia="Times New Roman" w:cstheme="minorHAnsi"/>
          <w:b/>
          <w:sz w:val="24"/>
          <w:szCs w:val="24"/>
          <w:lang w:eastAsia="el-GR"/>
        </w:rPr>
      </w:pPr>
      <w:r>
        <w:rPr>
          <w:rFonts w:ascii="Arial" w:eastAsia="Times New Roman" w:hAnsi="Arial" w:cs="Arial"/>
          <w:b/>
          <w:color w:val="191919"/>
          <w:lang w:eastAsia="el-GR"/>
        </w:rPr>
        <w:t xml:space="preserve">                                               </w:t>
      </w:r>
      <w:r w:rsidRPr="006F191B">
        <w:rPr>
          <w:rFonts w:eastAsia="Times New Roman" w:cstheme="minorHAnsi"/>
          <w:b/>
          <w:sz w:val="24"/>
          <w:szCs w:val="24"/>
          <w:lang w:eastAsia="el-GR"/>
        </w:rPr>
        <w:t xml:space="preserve">ΔΕΛΤΙΟ  ΤΥΠΟΥ </w:t>
      </w:r>
    </w:p>
    <w:p w:rsidR="00503190" w:rsidRDefault="00503190" w:rsidP="003065FF">
      <w:pPr>
        <w:shd w:val="clear" w:color="auto" w:fill="FFFFFF"/>
        <w:spacing w:before="100" w:beforeAutospacing="1" w:after="150" w:afterAutospacing="1" w:line="240" w:lineRule="auto"/>
        <w:rPr>
          <w:rFonts w:eastAsia="Times New Roman" w:cstheme="minorHAnsi"/>
          <w:b/>
          <w:sz w:val="24"/>
          <w:szCs w:val="24"/>
          <w:lang w:eastAsia="el-GR"/>
        </w:rPr>
      </w:pPr>
    </w:p>
    <w:p w:rsidR="00D4126F" w:rsidRDefault="00503190" w:rsidP="003065FF">
      <w:pPr>
        <w:shd w:val="clear" w:color="auto" w:fill="FFFFFF"/>
        <w:spacing w:before="100" w:beforeAutospacing="1" w:after="150" w:afterAutospacing="1" w:line="240" w:lineRule="auto"/>
        <w:rPr>
          <w:rFonts w:eastAsia="Times New Roman" w:cstheme="minorHAnsi"/>
          <w:b/>
          <w:sz w:val="24"/>
          <w:szCs w:val="24"/>
          <w:lang w:eastAsia="el-GR"/>
        </w:rPr>
      </w:pPr>
      <w:r>
        <w:rPr>
          <w:rFonts w:eastAsia="Times New Roman" w:cstheme="minorHAnsi"/>
          <w:b/>
          <w:sz w:val="24"/>
          <w:szCs w:val="24"/>
          <w:lang w:eastAsia="el-GR"/>
        </w:rPr>
        <w:t xml:space="preserve">      </w:t>
      </w:r>
      <w:r w:rsidR="00D4126F">
        <w:rPr>
          <w:rFonts w:eastAsia="Times New Roman" w:cstheme="minorHAnsi"/>
          <w:b/>
          <w:sz w:val="24"/>
          <w:szCs w:val="24"/>
          <w:lang w:eastAsia="el-GR"/>
        </w:rPr>
        <w:t xml:space="preserve">ΚΑΙ ΣΤΙΣ ΛΑΙΚΕΣ ΑΓΟΡΕΣ </w:t>
      </w:r>
      <w:r>
        <w:rPr>
          <w:rFonts w:eastAsia="Times New Roman" w:cstheme="minorHAnsi"/>
          <w:b/>
          <w:sz w:val="24"/>
          <w:szCs w:val="24"/>
          <w:lang w:eastAsia="el-GR"/>
        </w:rPr>
        <w:t>ΤΟ ΔΟΓΜΑ «ΟΛΑ ΣΕ ΙΔΙΩΤΕΣ ΚΑΙ ΗΜΕΤΕΡΟΥΣ»</w:t>
      </w:r>
    </w:p>
    <w:p w:rsidR="00503190" w:rsidRDefault="00503190" w:rsidP="00D4126F">
      <w:pPr>
        <w:shd w:val="clear" w:color="auto" w:fill="FFFFFF"/>
        <w:spacing w:before="100" w:beforeAutospacing="1" w:after="150" w:afterAutospacing="1" w:line="240" w:lineRule="auto"/>
        <w:rPr>
          <w:rFonts w:eastAsia="Times New Roman" w:cstheme="minorHAnsi"/>
          <w:sz w:val="24"/>
          <w:szCs w:val="24"/>
          <w:lang w:eastAsia="el-GR"/>
        </w:rPr>
      </w:pPr>
    </w:p>
    <w:p w:rsidR="00D4126F" w:rsidRPr="00503190" w:rsidRDefault="00D4126F" w:rsidP="00D4126F">
      <w:pPr>
        <w:shd w:val="clear" w:color="auto" w:fill="FFFFFF"/>
        <w:spacing w:before="100" w:beforeAutospacing="1" w:after="150" w:afterAutospacing="1" w:line="240" w:lineRule="auto"/>
        <w:rPr>
          <w:rFonts w:eastAsia="Times New Roman" w:cstheme="minorHAnsi"/>
          <w:sz w:val="28"/>
          <w:szCs w:val="28"/>
          <w:lang w:eastAsia="el-GR"/>
        </w:rPr>
      </w:pPr>
      <w:r w:rsidRPr="00503190">
        <w:rPr>
          <w:rFonts w:eastAsia="Times New Roman" w:cstheme="minorHAnsi"/>
          <w:sz w:val="28"/>
          <w:szCs w:val="28"/>
          <w:lang w:eastAsia="el-GR"/>
        </w:rPr>
        <w:t>«Με πρόσχημα την ανάγκη εκσυγχρονισμού του πλαισίου λειτουργίας των λαϊκών αγορών, το υπουργείο Ανάπτυξης προωθεί νομοθετικές ρυθμίσεις που έρχονται σε πλήρη αντίθεση με τα συμφέροντα και τα αιτήματα  παραγωγών και επαγγελματιών πωλητών όλης της χώρας.</w:t>
      </w:r>
    </w:p>
    <w:p w:rsidR="00D4126F" w:rsidRPr="00503190" w:rsidRDefault="00D4126F" w:rsidP="00D4126F">
      <w:pPr>
        <w:shd w:val="clear" w:color="auto" w:fill="FFFFFF"/>
        <w:spacing w:before="100" w:beforeAutospacing="1" w:after="150" w:afterAutospacing="1" w:line="240" w:lineRule="auto"/>
        <w:rPr>
          <w:rFonts w:eastAsia="Times New Roman" w:cstheme="minorHAnsi"/>
          <w:sz w:val="28"/>
          <w:szCs w:val="28"/>
          <w:lang w:eastAsia="el-GR"/>
        </w:rPr>
      </w:pPr>
      <w:r w:rsidRPr="00503190">
        <w:rPr>
          <w:rFonts w:eastAsia="Times New Roman" w:cstheme="minorHAnsi"/>
          <w:sz w:val="28"/>
          <w:szCs w:val="28"/>
          <w:lang w:eastAsia="el-GR"/>
        </w:rPr>
        <w:t xml:space="preserve">Σύμφωνα με τις καταγγελίες της  Πανελλαδικής Ομοσπονδίας Παραγωγών Λαϊκών Αγορών το νέο σχέδιο νόμου δίνει  τη δυνατότητα διαχείρισης των λαϊκών αγορών σε ιδιώτες, επιτρέπει σε νομικά πρόσωπα-εταιρείες να </w:t>
      </w:r>
      <w:proofErr w:type="spellStart"/>
      <w:r w:rsidRPr="00503190">
        <w:rPr>
          <w:rFonts w:eastAsia="Times New Roman" w:cstheme="minorHAnsi"/>
          <w:sz w:val="28"/>
          <w:szCs w:val="28"/>
          <w:lang w:eastAsia="el-GR"/>
        </w:rPr>
        <w:t>αδειοδοτούνται</w:t>
      </w:r>
      <w:proofErr w:type="spellEnd"/>
      <w:r w:rsidRPr="00503190">
        <w:rPr>
          <w:rFonts w:eastAsia="Times New Roman" w:cstheme="minorHAnsi"/>
          <w:sz w:val="28"/>
          <w:szCs w:val="28"/>
          <w:lang w:eastAsia="el-GR"/>
        </w:rPr>
        <w:t xml:space="preserve">, εμπλέκει τους Δήμους στις γνωμοδοτήσεις για τον καθορισμό του Ανταποδοτικού Τέλους, καταργεί τις Επιτροπές Λαϊκών αγορών (Διοικητικά Συμβούλια), εξαιρεί τους Εκπροσώπους των Παραγωγών από τη λήψη αποφάσεων και ορίζει τον πλειστηριασμό των θέσεων ανά 3ετία. </w:t>
      </w:r>
    </w:p>
    <w:p w:rsidR="00D4126F" w:rsidRPr="00503190" w:rsidRDefault="00D4126F" w:rsidP="00D4126F">
      <w:pPr>
        <w:shd w:val="clear" w:color="auto" w:fill="FFFFFF"/>
        <w:spacing w:before="100" w:beforeAutospacing="1" w:after="150" w:afterAutospacing="1" w:line="240" w:lineRule="auto"/>
        <w:rPr>
          <w:rFonts w:eastAsia="Times New Roman" w:cstheme="minorHAnsi"/>
          <w:sz w:val="28"/>
          <w:szCs w:val="28"/>
          <w:lang w:eastAsia="el-GR"/>
        </w:rPr>
      </w:pPr>
      <w:r w:rsidRPr="00503190">
        <w:rPr>
          <w:rFonts w:eastAsia="Times New Roman" w:cstheme="minorHAnsi"/>
          <w:sz w:val="28"/>
          <w:szCs w:val="28"/>
          <w:lang w:eastAsia="el-GR"/>
        </w:rPr>
        <w:t xml:space="preserve">Είναι σαφές πως η κυβέρνηση Μητσοτάκη, πιστή στο δόγμα «όλα σε ιδιώτες και ημετέρους», συνεχίζει να νομοθετεί με μοναδικό στόχο την ενίσχυση των πελατειακών της σχέσεων, αδιαφορώντας για τις ανάγκες και τα συμφέροντα επαγγελματικών κλάδων και πολιτών».  </w:t>
      </w:r>
    </w:p>
    <w:p w:rsidR="00915946" w:rsidRPr="00503190" w:rsidRDefault="00915946" w:rsidP="00915946">
      <w:pPr>
        <w:shd w:val="clear" w:color="auto" w:fill="FFFFFF"/>
        <w:spacing w:before="100" w:beforeAutospacing="1" w:after="150" w:afterAutospacing="1" w:line="240" w:lineRule="auto"/>
        <w:rPr>
          <w:rFonts w:eastAsia="Times New Roman" w:cstheme="minorHAnsi"/>
          <w:sz w:val="28"/>
          <w:szCs w:val="28"/>
          <w:lang w:eastAsia="el-GR"/>
        </w:rPr>
      </w:pPr>
      <w:r w:rsidRPr="00503190">
        <w:rPr>
          <w:rFonts w:eastAsia="Times New Roman" w:cstheme="minorHAnsi"/>
          <w:sz w:val="28"/>
          <w:szCs w:val="28"/>
          <w:lang w:eastAsia="el-GR"/>
        </w:rPr>
        <w:t>Χρήστος Γιαννούλης Βουλευτής Α Θεσσαλονίκης ΣΥΡΙΖΑ-ΠΡΟΟΔΕΥΤΙΚΗ ΣΥΜΜΑΧΙΑ</w:t>
      </w:r>
    </w:p>
    <w:sectPr w:rsidR="00915946" w:rsidRPr="005031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C"/>
    <w:rsid w:val="00013FAF"/>
    <w:rsid w:val="00050A83"/>
    <w:rsid w:val="000514A2"/>
    <w:rsid w:val="0006695C"/>
    <w:rsid w:val="000A3AD6"/>
    <w:rsid w:val="000D7ECF"/>
    <w:rsid w:val="001D6C4B"/>
    <w:rsid w:val="0021704C"/>
    <w:rsid w:val="002B1260"/>
    <w:rsid w:val="002D685E"/>
    <w:rsid w:val="003065FF"/>
    <w:rsid w:val="00342E98"/>
    <w:rsid w:val="003E129E"/>
    <w:rsid w:val="003E6380"/>
    <w:rsid w:val="00420228"/>
    <w:rsid w:val="004E5685"/>
    <w:rsid w:val="004F6E87"/>
    <w:rsid w:val="00503190"/>
    <w:rsid w:val="00546619"/>
    <w:rsid w:val="005807FE"/>
    <w:rsid w:val="005B0BBF"/>
    <w:rsid w:val="00600D15"/>
    <w:rsid w:val="00673195"/>
    <w:rsid w:val="006A46F3"/>
    <w:rsid w:val="006E229B"/>
    <w:rsid w:val="006F191B"/>
    <w:rsid w:val="00786458"/>
    <w:rsid w:val="007F7954"/>
    <w:rsid w:val="00824445"/>
    <w:rsid w:val="0088312D"/>
    <w:rsid w:val="00893861"/>
    <w:rsid w:val="0090169B"/>
    <w:rsid w:val="00915946"/>
    <w:rsid w:val="009366F5"/>
    <w:rsid w:val="00A040D7"/>
    <w:rsid w:val="00A411D6"/>
    <w:rsid w:val="00AD0FCC"/>
    <w:rsid w:val="00BD6AB5"/>
    <w:rsid w:val="00C6000C"/>
    <w:rsid w:val="00CB1436"/>
    <w:rsid w:val="00CE2FFE"/>
    <w:rsid w:val="00D06CE9"/>
    <w:rsid w:val="00D4126F"/>
    <w:rsid w:val="00DC179D"/>
    <w:rsid w:val="00DE2BA4"/>
    <w:rsid w:val="00EB381D"/>
    <w:rsid w:val="00EC5021"/>
    <w:rsid w:val="00ED0AA7"/>
    <w:rsid w:val="00FC3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21748-2525-4F33-8314-CDAC6E2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0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24445"/>
    <w:pPr>
      <w:ind w:left="720"/>
      <w:contextualSpacing/>
    </w:pPr>
  </w:style>
  <w:style w:type="character" w:styleId="Hyperlink">
    <w:name w:val="Hyperlink"/>
    <w:basedOn w:val="DefaultParagraphFont"/>
    <w:uiPriority w:val="99"/>
    <w:unhideWhenUsed/>
    <w:rsid w:val="00673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4159">
      <w:bodyDiv w:val="1"/>
      <w:marLeft w:val="0"/>
      <w:marRight w:val="0"/>
      <w:marTop w:val="0"/>
      <w:marBottom w:val="0"/>
      <w:divBdr>
        <w:top w:val="none" w:sz="0" w:space="0" w:color="auto"/>
        <w:left w:val="none" w:sz="0" w:space="0" w:color="auto"/>
        <w:bottom w:val="none" w:sz="0" w:space="0" w:color="auto"/>
        <w:right w:val="none" w:sz="0" w:space="0" w:color="auto"/>
      </w:divBdr>
    </w:div>
    <w:div w:id="21283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1031</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2021-03-09T13:33:00Z</dcterms:created>
  <dcterms:modified xsi:type="dcterms:W3CDTF">2021-03-09T13:33:00Z</dcterms:modified>
</cp:coreProperties>
</file>